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4905">
      <w:pPr>
        <w:rPr>
          <w:rFonts w:hint="eastAsia" w:ascii="仿宋" w:hAnsi="仿宋" w:eastAsia="仿宋"/>
          <w:sz w:val="32"/>
        </w:rPr>
      </w:pPr>
      <w:bookmarkStart w:id="0" w:name="_GoBack"/>
      <w:r>
        <w:rPr>
          <w:rFonts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ascii="仿宋" w:hAnsi="仿宋" w:eastAsia="仿宋"/>
          <w:sz w:val="32"/>
        </w:rPr>
        <w:t>：</w:t>
      </w:r>
    </w:p>
    <w:p w14:paraId="5CF0B5D2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舞台灯光</w:t>
      </w:r>
      <w:r>
        <w:rPr>
          <w:rFonts w:hint="eastAsia" w:ascii="仿宋" w:hAnsi="仿宋" w:eastAsia="仿宋"/>
          <w:b/>
          <w:sz w:val="32"/>
          <w:szCs w:val="32"/>
        </w:rPr>
        <w:t>师（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b/>
          <w:sz w:val="32"/>
          <w:szCs w:val="32"/>
        </w:rPr>
        <w:t>级）专业技术培训班报名回执表</w:t>
      </w:r>
    </w:p>
    <w:bookmarkEnd w:id="0"/>
    <w:tbl>
      <w:tblPr>
        <w:tblStyle w:val="2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80"/>
        <w:gridCol w:w="839"/>
        <w:gridCol w:w="1411"/>
        <w:gridCol w:w="390"/>
        <w:gridCol w:w="405"/>
        <w:gridCol w:w="1396"/>
        <w:gridCol w:w="847"/>
      </w:tblGrid>
      <w:tr w14:paraId="32A6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690" w:type="dxa"/>
            <w:vMerge w:val="restart"/>
            <w:noWrap w:val="0"/>
            <w:vAlign w:val="top"/>
          </w:tcPr>
          <w:p w14:paraId="19B5EF66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18FA64DF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12555E74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学员信息</w:t>
            </w:r>
          </w:p>
        </w:tc>
        <w:tc>
          <w:tcPr>
            <w:tcW w:w="1380" w:type="dxa"/>
            <w:noWrap w:val="0"/>
            <w:vAlign w:val="top"/>
          </w:tcPr>
          <w:p w14:paraId="02BA9663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5288" w:type="dxa"/>
            <w:gridSpan w:val="6"/>
            <w:noWrap w:val="0"/>
            <w:vAlign w:val="top"/>
          </w:tcPr>
          <w:p w14:paraId="3F52972F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10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6EA32094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3A953379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学员姓名</w:t>
            </w:r>
          </w:p>
        </w:tc>
        <w:tc>
          <w:tcPr>
            <w:tcW w:w="839" w:type="dxa"/>
            <w:noWrap w:val="0"/>
            <w:vAlign w:val="top"/>
          </w:tcPr>
          <w:p w14:paraId="27E01359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801" w:type="dxa"/>
            <w:gridSpan w:val="2"/>
            <w:noWrap w:val="0"/>
            <w:vAlign w:val="top"/>
          </w:tcPr>
          <w:p w14:paraId="406928E5">
            <w:pPr>
              <w:spacing w:line="54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1801" w:type="dxa"/>
            <w:gridSpan w:val="2"/>
            <w:noWrap w:val="0"/>
            <w:vAlign w:val="top"/>
          </w:tcPr>
          <w:p w14:paraId="451C6B57">
            <w:pPr>
              <w:spacing w:line="54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847" w:type="dxa"/>
            <w:noWrap w:val="0"/>
            <w:vAlign w:val="top"/>
          </w:tcPr>
          <w:p w14:paraId="6E82D2D6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研究方向</w:t>
            </w:r>
          </w:p>
        </w:tc>
      </w:tr>
      <w:tr w14:paraId="5DD6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5002137F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77A88976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9" w:type="dxa"/>
            <w:noWrap w:val="0"/>
            <w:vAlign w:val="top"/>
          </w:tcPr>
          <w:p w14:paraId="627ABDAE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161F8586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59B07312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7C645CAB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18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0A298F0E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77D75CBB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9" w:type="dxa"/>
            <w:noWrap w:val="0"/>
            <w:vAlign w:val="top"/>
          </w:tcPr>
          <w:p w14:paraId="31879689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2A11BD97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2A222068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4971259E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81A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6699FA05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73407637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9" w:type="dxa"/>
            <w:noWrap w:val="0"/>
            <w:vAlign w:val="top"/>
          </w:tcPr>
          <w:p w14:paraId="6CF415E1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2E781E53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4AD689A5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1558E958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DB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90" w:type="dxa"/>
            <w:vMerge w:val="restart"/>
            <w:noWrap w:val="0"/>
            <w:vAlign w:val="top"/>
          </w:tcPr>
          <w:p w14:paraId="7F9152C4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60AEF6D8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478CA25F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发票信息</w:t>
            </w:r>
          </w:p>
        </w:tc>
        <w:tc>
          <w:tcPr>
            <w:tcW w:w="1380" w:type="dxa"/>
            <w:noWrap w:val="0"/>
            <w:vAlign w:val="top"/>
          </w:tcPr>
          <w:p w14:paraId="1F31A899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发票种类</w:t>
            </w:r>
          </w:p>
        </w:tc>
        <w:tc>
          <w:tcPr>
            <w:tcW w:w="5288" w:type="dxa"/>
            <w:gridSpan w:val="6"/>
            <w:noWrap w:val="0"/>
            <w:vAlign w:val="top"/>
          </w:tcPr>
          <w:p w14:paraId="39566DAC">
            <w:pPr>
              <w:spacing w:line="540" w:lineRule="exact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</w:rPr>
              <w:t>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MS Mincho" w:hAnsi="MS Mincho" w:eastAsia="MS Mincho" w:cs="MS Mincho"/>
                <w:color w:val="000000"/>
                <w:sz w:val="24"/>
              </w:rPr>
              <w:t>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增值税专用发票</w:t>
            </w:r>
          </w:p>
        </w:tc>
      </w:tr>
      <w:tr w14:paraId="71C0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392A1322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 w14:paraId="52732ED5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发票抬头：</w:t>
            </w:r>
          </w:p>
        </w:tc>
      </w:tr>
      <w:tr w14:paraId="6846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4DC1488A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 w14:paraId="4CA527B6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纳税人识别号：</w:t>
            </w:r>
          </w:p>
        </w:tc>
      </w:tr>
      <w:tr w14:paraId="76D4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0A045482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 w14:paraId="16C1C28B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公司地址、电话：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 w14:paraId="47C3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0502C8B3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 w14:paraId="3B48B835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开户行及账号：  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 w14:paraId="372E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14D81777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  <w:noWrap w:val="0"/>
            <w:vAlign w:val="top"/>
          </w:tcPr>
          <w:p w14:paraId="0C031DA2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发票种类：□会议费 □培训费  □会议注册费 □会务费</w:t>
            </w:r>
          </w:p>
        </w:tc>
      </w:tr>
      <w:tr w14:paraId="79F3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90" w:type="dxa"/>
            <w:vMerge w:val="restart"/>
            <w:noWrap w:val="0"/>
            <w:vAlign w:val="top"/>
          </w:tcPr>
          <w:p w14:paraId="54F783F4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7ECDF0C5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缴费方式</w:t>
            </w:r>
          </w:p>
        </w:tc>
        <w:tc>
          <w:tcPr>
            <w:tcW w:w="4425" w:type="dxa"/>
            <w:gridSpan w:val="5"/>
            <w:vMerge w:val="restart"/>
            <w:noWrap w:val="0"/>
            <w:vAlign w:val="top"/>
          </w:tcPr>
          <w:p w14:paraId="7F1AE0D8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top"/>
          </w:tcPr>
          <w:p w14:paraId="403D5359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00FD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90" w:type="dxa"/>
            <w:vMerge w:val="continue"/>
            <w:noWrap w:val="0"/>
            <w:vAlign w:val="top"/>
          </w:tcPr>
          <w:p w14:paraId="0C2BF071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4425" w:type="dxa"/>
            <w:gridSpan w:val="5"/>
            <w:vMerge w:val="continue"/>
            <w:noWrap w:val="0"/>
            <w:vAlign w:val="top"/>
          </w:tcPr>
          <w:p w14:paraId="373764E6"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top"/>
          </w:tcPr>
          <w:p w14:paraId="1E153BFA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联系电话：</w:t>
            </w:r>
          </w:p>
        </w:tc>
      </w:tr>
      <w:tr w14:paraId="406F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90" w:type="dxa"/>
            <w:noWrap w:val="0"/>
            <w:vAlign w:val="top"/>
          </w:tcPr>
          <w:p w14:paraId="20FF26B9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住宿安排</w:t>
            </w:r>
          </w:p>
        </w:tc>
        <w:tc>
          <w:tcPr>
            <w:tcW w:w="3630" w:type="dxa"/>
            <w:gridSpan w:val="3"/>
            <w:noWrap w:val="0"/>
            <w:vAlign w:val="top"/>
          </w:tcPr>
          <w:p w14:paraId="5D5AFF75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 ）不需要安排住宿</w:t>
            </w:r>
          </w:p>
        </w:tc>
        <w:tc>
          <w:tcPr>
            <w:tcW w:w="3038" w:type="dxa"/>
            <w:gridSpan w:val="4"/>
            <w:noWrap w:val="0"/>
            <w:vAlign w:val="top"/>
          </w:tcPr>
          <w:p w14:paraId="74029791">
            <w:pPr>
              <w:spacing w:line="540" w:lineRule="exact"/>
              <w:ind w:left="1440" w:hanging="1440" w:hangingChars="6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需要安排：（ ）间标间（ ）间大床</w:t>
            </w:r>
          </w:p>
        </w:tc>
      </w:tr>
    </w:tbl>
    <w:p w14:paraId="31294A25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795AD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6276E"/>
    <w:rsid w:val="28DA54D0"/>
    <w:rsid w:val="62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2026-04-10T02:57:00Z</dcterms:created>
  <dc:creator>静待花开</dc:creator>
  <cp:lastModifiedBy>静待花开</cp:lastModifiedBy>
  <dcterms:modified xsi:type="dcterms:W3CDTF">2026-04-10T02:57:48Z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E1CF4810B05D4A218A9E47561AC55AC0_11</vt:lpwstr>
  </property>
  <property fmtid="{D5CDD505-2E9C-101B-9397-08002B2CF9AE}" pid="4" name="KSOTemplateDocerSaveRecord">
    <vt:lpwstr>eyJoZGlkIjoiY2QxYTU2ZTVjZDQwOTVlMzM5NWRjMjIyMDk0MWQwNDUiLCJ1c2VySWQiOiI2MjMwMjEzOTcifQ==</vt:lpwstr>
  </property>
</Properties>
</file>