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3ED2">
      <w:pPr>
        <w:spacing w:line="500" w:lineRule="exact"/>
        <w:jc w:val="left"/>
        <w:rPr>
          <w:rFonts w:ascii="仿宋" w:eastAsia="仿宋"/>
          <w:b/>
          <w:bCs/>
          <w:sz w:val="28"/>
        </w:rPr>
      </w:pPr>
      <w:r>
        <w:rPr>
          <w:rFonts w:hint="eastAsia" w:ascii="仿宋" w:eastAsia="仿宋"/>
          <w:b/>
          <w:bCs/>
          <w:sz w:val="28"/>
        </w:rPr>
        <w:t>附件4：</w:t>
      </w:r>
    </w:p>
    <w:p w14:paraId="4A94F8C5">
      <w:pPr>
        <w:widowControl/>
        <w:spacing w:line="80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关于开展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第二届川渝数智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优秀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教育科研成果奖</w:t>
      </w:r>
    </w:p>
    <w:p w14:paraId="0466E667">
      <w:pPr>
        <w:widowControl/>
        <w:spacing w:line="800" w:lineRule="exact"/>
        <w:jc w:val="center"/>
        <w:rPr>
          <w:rFonts w:ascii="华文中宋" w:hAnsi="华文中宋" w:eastAsia="华文中宋" w:cs="华文中宋"/>
          <w:b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评选活动的通知</w:t>
      </w:r>
    </w:p>
    <w:p w14:paraId="3A05D054"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</w:p>
    <w:p w14:paraId="7D801E7A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各高等院校、职业院校以及相关教科研单位：</w:t>
      </w:r>
    </w:p>
    <w:p w14:paraId="1B71430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为贯彻落实《中国教育现代化 2035》精神和全国教育大会精神，推动落实立德树人根本任务，强化教育服务区域经济社会发展的能力，展示新一代信息技术教育领域取得的优秀成果，经研究决定面向教科研单位开展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第二届教育科研成果奖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评选活动。现将有关事项通知如下：</w:t>
      </w:r>
    </w:p>
    <w:p w14:paraId="535A1A9B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一、指导思想与原则</w:t>
      </w:r>
    </w:p>
    <w:p w14:paraId="14F8668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本届评选活动坚持公开、公平和公正原则，坚持政治标准、学术标准和学风标准相统一，坚持质量第一、宁缺毋滥。活动重点评选具有时代性、创新性和实用性的科研成果。</w:t>
      </w:r>
    </w:p>
    <w:p w14:paraId="19A2C906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二、评奖类别</w:t>
      </w:r>
    </w:p>
    <w:p w14:paraId="3DC9D2B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本次评奖为综合奖项，不设单项。成果为围绕区域经济社会发展需要，在科学技术、人文社科领域研究取得的系列职务成果。成果原则上应依托市厅级及以上立项课题。</w:t>
      </w:r>
    </w:p>
    <w:p w14:paraId="3FF10CC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以下成果可参加本次评奖：在202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间取得的研究成果，包括新产品、新技术、新材料、新工艺、科技著作、专利、软科学研究报告和科技论文等；人文社科成果的形式包括著作（含专著、编著、译著、工具书等）、学术论文、研究报告（含调研报告、咨询报告等）、普及读物等。</w:t>
      </w:r>
    </w:p>
    <w:p w14:paraId="1CBC350B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三、申报方法</w:t>
      </w:r>
    </w:p>
    <w:p w14:paraId="383812E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（一）申报材料由申请人所在单位统一组织报送，不受理个人直接申报。</w:t>
      </w:r>
    </w:p>
    <w:p w14:paraId="5E13C0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（二）申报材料包括《</w:t>
      </w:r>
      <w:bookmarkStart w:id="0" w:name="OLE_LINK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申报汇总表》及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相关佐证材料。《申报表》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《汇总表》及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相关佐证材料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均提供Word版、</w:t>
      </w:r>
      <w:r>
        <w:rPr>
          <w:rFonts w:hint="eastAsia" w:ascii="仿宋_GB2312" w:hAnsi="仿宋_GB2312" w:eastAsia="仿宋_GB2312" w:cs="仿宋_GB2312"/>
          <w:sz w:val="32"/>
          <w:szCs w:val="32"/>
        </w:rPr>
        <w:t>PDF电子版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1份。</w:t>
      </w:r>
    </w:p>
    <w:p w14:paraId="4514AFA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（三）各单位推荐申报的名额不限。</w:t>
      </w:r>
    </w:p>
    <w:p w14:paraId="58DA1E1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（四）各单位要牢固树立责任意识和质量意识，严格把关，做好对申报成果意识形态、学术规范等的审核工作。</w:t>
      </w:r>
    </w:p>
    <w:p w14:paraId="15B15265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（五）申报截止时间为202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日，以电子邮件发送时间为准。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同步发送至31409957@qq.com、1047104642@qq.com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、112741201@qq.com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。联系人：刘老师，18011584095。</w:t>
      </w:r>
    </w:p>
    <w:p w14:paraId="4F4862D3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四、注意事项</w:t>
      </w:r>
    </w:p>
    <w:p w14:paraId="3B9D57D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（一）申报人要如实填写申报材料，务必在《申报表》“申报人的承诺”处签章。</w:t>
      </w:r>
    </w:p>
    <w:p w14:paraId="499B67E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（二）个人申报限额问题</w:t>
      </w:r>
    </w:p>
    <w:p w14:paraId="06F0A02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本次评奖不管是作为申报人还是参与人，每个人最多申报或参与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项个人成果。其中，个人独立完成成果限报1项,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</w:t>
      </w:r>
      <w:r>
        <w:rPr>
          <w:rFonts w:hint="eastAsia" w:ascii="仿宋_GB2312" w:hAnsi="仿宋_GB2312" w:eastAsia="仿宋_GB2312" w:cs="仿宋_GB2312"/>
          <w:sz w:val="32"/>
          <w:szCs w:val="32"/>
        </w:rPr>
        <w:t>只能是合作完成成果。</w:t>
      </w:r>
    </w:p>
    <w:p w14:paraId="0E1CD3B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（三）申报人与参与人</w:t>
      </w:r>
    </w:p>
    <w:p w14:paraId="681AC90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申报人：必须是论文的第一作者；系列论文参与完成二分之一以上，且部分论文是第一作者；专著的主编或著者；研究报告的第一完成人。</w:t>
      </w:r>
    </w:p>
    <w:p w14:paraId="5AF0663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参与人：必须是论文或系列论文的署名作者；专著封面的主编或著者，执笔人，前言后记明确参与写作的人员；研究报告的署名作者；课题结项证书上的参与人。</w:t>
      </w:r>
    </w:p>
    <w:p w14:paraId="0CF4FBE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多人合作成果须由第一完成单位申报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若以个人或部分成员申报，须出具其他成员签字的同意证明。</w:t>
      </w:r>
    </w:p>
    <w:p w14:paraId="2F7D4C8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（四）集体成果</w:t>
      </w:r>
    </w:p>
    <w:p w14:paraId="47D4F76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集体成果不出现任何个人署名。以集体或单位名义申报的成果，须在《申报表》填写集体申报说明。集体成果一经申报不予变动，获奖后学会不提供任何个人获奖证明。</w:t>
      </w:r>
    </w:p>
    <w:p w14:paraId="77E687B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（五）凡申报参评的成果及其材料，评审结束后由学会存档，不退还本人。</w:t>
      </w:r>
    </w:p>
    <w:p w14:paraId="51C2B01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（六）凡属以下情况之一的研究成果，不能参与评奖： </w:t>
      </w:r>
    </w:p>
    <w:p w14:paraId="0D06B10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1.已获同级及其以上社科奖、技术奖的科研成果； </w:t>
      </w:r>
    </w:p>
    <w:p w14:paraId="5672A0A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2.权属有争议且尚未妥善解决的； </w:t>
      </w:r>
    </w:p>
    <w:p w14:paraId="44F09FC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4.弄虚作假或剽窃他人的。</w:t>
      </w:r>
    </w:p>
    <w:p w14:paraId="34A9A49A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五、奖项设置及评奖办法</w:t>
      </w:r>
    </w:p>
    <w:p w14:paraId="3B67135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本次评奖分设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等奖、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等奖、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等奖三个奖项，由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主办单位和联合单位共同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颁发获奖证书。</w:t>
      </w:r>
    </w:p>
    <w:p w14:paraId="0B1CB1FB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六、成果应用</w:t>
      </w:r>
    </w:p>
    <w:p w14:paraId="289A765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（一）组织获奖成果推广交流</w:t>
      </w:r>
    </w:p>
    <w:p w14:paraId="787C261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（二）向省级主管部门报送《成果专报》</w:t>
      </w:r>
    </w:p>
    <w:p w14:paraId="2D103E84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7825EC7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p w14:paraId="0CE74B8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22"/>
      <w:r>
        <w:rPr>
          <w:rFonts w:hint="eastAsia" w:ascii="仿宋_GB2312" w:hAnsi="仿宋_GB2312" w:eastAsia="仿宋_GB2312" w:cs="仿宋_GB2312"/>
          <w:sz w:val="32"/>
          <w:szCs w:val="32"/>
        </w:rPr>
        <w:t>第二届川渝数智优秀教育科研成果奖评选申报表</w:t>
      </w:r>
    </w:p>
    <w:p w14:paraId="449A779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第二届川渝数智优秀教育科研成果奖评选申报汇总表</w:t>
      </w:r>
    </w:p>
    <w:p w14:paraId="387E8AC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1"/>
    <w:p w14:paraId="00547E3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67A73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9771D4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4677B64B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BEF395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2720B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F5A86"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4190EEC"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299A9FC"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7DC41BA"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AA788A8">
      <w:pPr>
        <w:spacing w:line="360" w:lineRule="auto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8" w:name="_GoBack"/>
      <w:bookmarkEnd w:id="8"/>
    </w:p>
    <w:p w14:paraId="39B12567">
      <w:pPr>
        <w:widowControl/>
        <w:spacing w:line="800" w:lineRule="exact"/>
        <w:jc w:val="center"/>
        <w:rPr>
          <w:rFonts w:hint="eastAsia" w:ascii="华文中宋" w:hAnsi="华文中宋" w:eastAsia="华文中宋" w:cs="华文中宋"/>
          <w:b/>
          <w:sz w:val="48"/>
          <w:szCs w:val="48"/>
          <w:lang w:val="en-US" w:eastAsia="zh-CN"/>
        </w:rPr>
      </w:pPr>
      <w:bookmarkStart w:id="2" w:name="OLE_LINK21"/>
      <w:r>
        <w:rPr>
          <w:rFonts w:hint="eastAsia" w:ascii="华文中宋" w:hAnsi="华文中宋" w:eastAsia="华文中宋" w:cs="华文中宋"/>
          <w:b/>
          <w:sz w:val="48"/>
          <w:szCs w:val="48"/>
          <w:lang w:val="en-US" w:eastAsia="zh-CN"/>
        </w:rPr>
        <w:t>第二届</w:t>
      </w:r>
      <w:bookmarkStart w:id="3" w:name="OLE_LINK20"/>
      <w:r>
        <w:rPr>
          <w:rFonts w:hint="eastAsia" w:ascii="华文中宋" w:hAnsi="华文中宋" w:eastAsia="华文中宋" w:cs="华文中宋"/>
          <w:b/>
          <w:sz w:val="48"/>
          <w:szCs w:val="48"/>
          <w:lang w:val="en-US" w:eastAsia="zh-CN"/>
        </w:rPr>
        <w:t>川渝数智优秀教育科研成果</w:t>
      </w:r>
      <w:bookmarkEnd w:id="3"/>
      <w:bookmarkStart w:id="4" w:name="OLE_LINK19"/>
      <w:r>
        <w:rPr>
          <w:rFonts w:hint="eastAsia" w:ascii="华文中宋" w:hAnsi="华文中宋" w:eastAsia="华文中宋" w:cs="华文中宋"/>
          <w:b/>
          <w:sz w:val="48"/>
          <w:szCs w:val="48"/>
          <w:lang w:val="en-US" w:eastAsia="zh-CN"/>
        </w:rPr>
        <w:t>奖</w:t>
      </w:r>
      <w:bookmarkEnd w:id="4"/>
    </w:p>
    <w:p w14:paraId="4C93CF49">
      <w:pPr>
        <w:widowControl/>
        <w:spacing w:line="800" w:lineRule="exact"/>
        <w:jc w:val="center"/>
        <w:rPr>
          <w:rFonts w:hint="eastAsia" w:ascii="华文中宋" w:hAnsi="华文中宋" w:eastAsia="华文中宋" w:cs="华文中宋"/>
          <w:b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sz w:val="48"/>
          <w:szCs w:val="48"/>
        </w:rPr>
        <w:t>申报表</w:t>
      </w:r>
    </w:p>
    <w:bookmarkEnd w:id="2"/>
    <w:p w14:paraId="65A90590">
      <w:pPr>
        <w:jc w:val="center"/>
        <w:rPr>
          <w:rFonts w:eastAsia="黑体"/>
          <w:b/>
          <w:sz w:val="36"/>
        </w:rPr>
      </w:pPr>
    </w:p>
    <w:p w14:paraId="6562204F">
      <w:pPr>
        <w:jc w:val="center"/>
        <w:rPr>
          <w:rFonts w:eastAsia="黑体"/>
          <w:b/>
          <w:sz w:val="36"/>
        </w:rPr>
      </w:pPr>
    </w:p>
    <w:p w14:paraId="471F3F3D">
      <w:pPr>
        <w:spacing w:line="480" w:lineRule="auto"/>
        <w:ind w:firstLine="705" w:firstLineChars="196"/>
        <w:rPr>
          <w:rFonts w:ascii="宋体" w:hAnsi="宋体"/>
          <w:sz w:val="36"/>
        </w:rPr>
      </w:pPr>
    </w:p>
    <w:p w14:paraId="650C42DF">
      <w:pPr>
        <w:spacing w:line="480" w:lineRule="auto"/>
        <w:ind w:left="0" w:leftChars="0" w:firstLine="417" w:firstLineChars="116"/>
        <w:rPr>
          <w:rFonts w:hint="eastAsia" w:ascii="仿宋_GB2312" w:hAnsi="仿宋_GB2312" w:eastAsia="仿宋_GB2312" w:cs="仿宋_GB2312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</w:rPr>
        <w:t>成果名称：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</w:p>
    <w:p w14:paraId="6BE582DE">
      <w:pPr>
        <w:spacing w:line="480" w:lineRule="auto"/>
        <w:ind w:left="0" w:leftChars="0" w:firstLine="417" w:firstLineChars="116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</w:rPr>
        <w:t>成果形式：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</w:p>
    <w:p w14:paraId="0EF9B9AD">
      <w:pPr>
        <w:spacing w:line="480" w:lineRule="auto"/>
        <w:ind w:left="0" w:leftChars="0" w:firstLine="417" w:firstLineChars="116"/>
        <w:rPr>
          <w:rFonts w:hint="eastAsia" w:ascii="仿宋_GB2312" w:hAnsi="仿宋_GB2312" w:eastAsia="仿宋_GB2312" w:cs="仿宋_GB2312"/>
          <w:sz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lang w:val="en-US" w:eastAsia="zh-CN"/>
        </w:rPr>
        <w:t>成果完成人</w:t>
      </w:r>
      <w:r>
        <w:rPr>
          <w:rFonts w:hint="eastAsia" w:ascii="仿宋_GB2312" w:hAnsi="仿宋_GB2312" w:eastAsia="仿宋_GB2312" w:cs="仿宋_GB2312"/>
          <w:sz w:val="36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</w:p>
    <w:p w14:paraId="58D8FE0A">
      <w:pPr>
        <w:spacing w:line="480" w:lineRule="auto"/>
        <w:ind w:left="0" w:leftChars="0" w:firstLine="417" w:firstLineChars="116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6"/>
          <w:lang w:val="en-US" w:eastAsia="zh-CN"/>
        </w:rPr>
        <w:t>成果完成</w:t>
      </w:r>
      <w:r>
        <w:rPr>
          <w:rFonts w:hint="eastAsia" w:ascii="仿宋_GB2312" w:hAnsi="仿宋_GB2312" w:eastAsia="仿宋_GB2312" w:cs="仿宋_GB2312"/>
          <w:sz w:val="36"/>
        </w:rPr>
        <w:t>单位</w:t>
      </w:r>
      <w:r>
        <w:rPr>
          <w:rFonts w:hint="eastAsia" w:ascii="仿宋_GB2312" w:hAnsi="仿宋_GB2312" w:eastAsia="仿宋_GB2312" w:cs="仿宋_GB2312"/>
          <w:sz w:val="36"/>
          <w:lang w:val="en-US" w:eastAsia="zh-CN"/>
        </w:rPr>
        <w:t>(公章)：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</w:p>
    <w:p w14:paraId="03F57B93">
      <w:pPr>
        <w:spacing w:line="480" w:lineRule="auto"/>
        <w:ind w:left="0" w:leftChars="0" w:firstLine="417" w:firstLineChars="116"/>
        <w:rPr>
          <w:rFonts w:hint="default" w:ascii="仿宋_GB2312" w:hAnsi="仿宋_GB2312" w:eastAsia="仿宋_GB2312" w:cs="仿宋_GB2312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lang w:val="en-US" w:eastAsia="zh-CN"/>
        </w:rPr>
        <w:t>成果起止时间：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</w:p>
    <w:p w14:paraId="6B3EF769">
      <w:pPr>
        <w:spacing w:line="480" w:lineRule="auto"/>
        <w:ind w:left="0" w:leftChars="0" w:firstLine="417" w:firstLineChars="116"/>
        <w:rPr>
          <w:rFonts w:hint="default" w:ascii="仿宋_GB2312" w:hAnsi="仿宋_GB2312" w:eastAsia="仿宋_GB2312" w:cs="仿宋_GB2312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lang w:val="en-US" w:eastAsia="zh-CN"/>
        </w:rPr>
        <w:t>申请</w:t>
      </w:r>
      <w:bookmarkStart w:id="5" w:name="OLE_LINK16"/>
      <w:r>
        <w:rPr>
          <w:rFonts w:hint="eastAsia" w:ascii="仿宋_GB2312" w:hAnsi="仿宋_GB2312" w:eastAsia="仿宋_GB2312" w:cs="仿宋_GB2312"/>
          <w:sz w:val="36"/>
          <w:lang w:val="en-US" w:eastAsia="zh-CN"/>
        </w:rPr>
        <w:t>时</w:t>
      </w:r>
      <w:bookmarkEnd w:id="5"/>
      <w:r>
        <w:rPr>
          <w:rFonts w:hint="eastAsia" w:ascii="仿宋_GB2312" w:hAnsi="仿宋_GB2312" w:eastAsia="仿宋_GB2312" w:cs="仿宋_GB2312"/>
          <w:sz w:val="36"/>
          <w:lang w:val="en-US" w:eastAsia="zh-CN"/>
        </w:rPr>
        <w:t>间：         年    月    日</w:t>
      </w:r>
    </w:p>
    <w:p w14:paraId="52031F9B">
      <w:pPr>
        <w:jc w:val="center"/>
        <w:rPr>
          <w:rFonts w:eastAsia="黑体"/>
          <w:b/>
          <w:sz w:val="36"/>
        </w:rPr>
      </w:pPr>
    </w:p>
    <w:p w14:paraId="17878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黑体"/>
          <w:b/>
          <w:sz w:val="36"/>
        </w:rPr>
      </w:pPr>
    </w:p>
    <w:p w14:paraId="43D5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lang w:val="en-US" w:eastAsia="zh-CN"/>
        </w:rPr>
        <w:t xml:space="preserve">四川省电子学会        </w:t>
      </w:r>
    </w:p>
    <w:p w14:paraId="79F6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lang w:val="en-US" w:eastAsia="zh-CN"/>
        </w:rPr>
        <w:t>成都技能型社会与制造业高质量发展研究中心</w:t>
      </w:r>
    </w:p>
    <w:p w14:paraId="7391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lang w:val="en-US" w:eastAsia="zh-CN"/>
        </w:rPr>
        <w:t xml:space="preserve"> 资阳市生态文明与可持续发展研究中心 制</w:t>
      </w:r>
    </w:p>
    <w:p w14:paraId="4C94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lang w:val="en-US" w:eastAsia="zh-CN"/>
        </w:rPr>
        <w:sectPr>
          <w:footerReference r:id="rId4" w:type="first"/>
          <w:footerReference r:id="rId3" w:type="default"/>
          <w:pgSz w:w="11907" w:h="16840"/>
          <w:pgMar w:top="1701" w:right="1134" w:bottom="1713" w:left="1440" w:header="851" w:footer="851" w:gutter="0"/>
          <w:pgNumType w:fmt="numberInDash" w:start="1" w:chapStyle="1"/>
          <w:cols w:space="720" w:num="1"/>
          <w:formProt w:val="0"/>
          <w:titlePg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6"/>
          <w:lang w:val="en-US" w:eastAsia="zh-CN"/>
        </w:rPr>
        <w:t>2025年12月</w:t>
      </w:r>
    </w:p>
    <w:p w14:paraId="148EA5F1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申报人的承诺：</w:t>
      </w:r>
    </w:p>
    <w:p w14:paraId="45E121F8">
      <w:pPr>
        <w:spacing w:line="360" w:lineRule="auto"/>
        <w:ind w:firstLine="660"/>
        <w:rPr>
          <w:sz w:val="28"/>
          <w:szCs w:val="28"/>
        </w:rPr>
      </w:pPr>
      <w:r>
        <w:rPr>
          <w:rFonts w:hint="eastAsia"/>
          <w:sz w:val="28"/>
          <w:szCs w:val="28"/>
        </w:rPr>
        <w:t>我承诺对本人填写的各项内容的真实性负责，严守科研诚信，保证没有意识形态问题，没有知识产权争议。</w:t>
      </w:r>
    </w:p>
    <w:p w14:paraId="5D015DE4">
      <w:pPr>
        <w:spacing w:line="360" w:lineRule="auto"/>
        <w:ind w:firstLine="660"/>
        <w:rPr>
          <w:sz w:val="32"/>
          <w:szCs w:val="32"/>
        </w:rPr>
      </w:pPr>
    </w:p>
    <w:p w14:paraId="61BCCFA2">
      <w:pPr>
        <w:spacing w:line="360" w:lineRule="auto"/>
        <w:ind w:firstLine="66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申报人（签章）</w:t>
      </w:r>
    </w:p>
    <w:p w14:paraId="57226BA9">
      <w:pPr>
        <w:spacing w:line="360" w:lineRule="auto"/>
        <w:ind w:firstLine="6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年   月   日</w:t>
      </w:r>
    </w:p>
    <w:p w14:paraId="497F3840">
      <w:pPr>
        <w:spacing w:line="360" w:lineRule="auto"/>
        <w:rPr>
          <w:rFonts w:ascii="宋体" w:hAnsi="宋体"/>
          <w:sz w:val="30"/>
          <w:szCs w:val="30"/>
        </w:rPr>
      </w:pPr>
    </w:p>
    <w:p w14:paraId="39125D0E">
      <w:pPr>
        <w:widowControl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填表说明</w:t>
      </w:r>
    </w:p>
    <w:p w14:paraId="209B9955"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1.“申报人的承诺”务必由申报人签章,未签章的不予受理。</w:t>
      </w:r>
    </w:p>
    <w:p w14:paraId="62848D9A"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2.集体成果以课题组名义申报须由课题组负责人签字，由负责人所在单位科研管理部门审核</w:t>
      </w:r>
      <w:r>
        <w:rPr>
          <w:rFonts w:hint="eastAsia" w:ascii="宋体" w:hAnsi="宋体" w:eastAsia="宋体" w:cs="Times New Roman"/>
          <w:sz w:val="28"/>
          <w:szCs w:val="28"/>
        </w:rPr>
        <w:t>并签章；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Times New Roman"/>
          <w:sz w:val="28"/>
          <w:szCs w:val="28"/>
        </w:rPr>
        <w:t>经单位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推荐</w:t>
      </w:r>
      <w:r>
        <w:rPr>
          <w:rFonts w:hint="eastAsia" w:ascii="宋体" w:hAnsi="宋体" w:eastAsia="宋体" w:cs="Times New Roman"/>
          <w:sz w:val="28"/>
          <w:szCs w:val="28"/>
        </w:rPr>
        <w:t>并加盖单位公章。</w:t>
      </w:r>
    </w:p>
    <w:p w14:paraId="718DA36C"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3.关于佐证材料的提供形式：论文类成果需将期刊封面、目录、论文等电子版填至表三，并提供</w:t>
      </w:r>
      <w:r>
        <w:rPr>
          <w:rFonts w:hint="eastAsia" w:ascii="宋体" w:hAnsi="宋体"/>
          <w:sz w:val="28"/>
          <w:szCs w:val="28"/>
          <w:lang w:val="en-US" w:eastAsia="zh-CN"/>
        </w:rPr>
        <w:t>成果实践相关佐证材料电子版</w:t>
      </w:r>
      <w:r>
        <w:rPr>
          <w:rFonts w:hint="eastAsia" w:ascii="宋体" w:hAnsi="宋体"/>
          <w:sz w:val="28"/>
          <w:szCs w:val="28"/>
        </w:rPr>
        <w:t>1份；著作类成果需将封面、版权、目录、简介、前言、后记等电子版填至表三，并提供</w:t>
      </w:r>
      <w:r>
        <w:rPr>
          <w:rFonts w:hint="eastAsia" w:ascii="宋体" w:hAnsi="宋体"/>
          <w:sz w:val="28"/>
          <w:szCs w:val="28"/>
          <w:lang w:val="en-US" w:eastAsia="zh-CN"/>
        </w:rPr>
        <w:t>成果实践相关佐证材料电子版</w:t>
      </w:r>
      <w:r>
        <w:rPr>
          <w:rFonts w:hint="eastAsia" w:ascii="宋体" w:hAnsi="宋体"/>
          <w:sz w:val="28"/>
          <w:szCs w:val="28"/>
        </w:rPr>
        <w:t>1份；研究报告类成果需将目录、摘要等电子版填至表三，并提供</w:t>
      </w:r>
      <w:r>
        <w:rPr>
          <w:rFonts w:hint="eastAsia" w:ascii="宋体" w:hAnsi="宋体"/>
          <w:sz w:val="28"/>
          <w:szCs w:val="28"/>
          <w:lang w:val="en-US" w:eastAsia="zh-CN"/>
        </w:rPr>
        <w:t>成果实践相关佐证材料电子版</w:t>
      </w:r>
      <w:r>
        <w:rPr>
          <w:rFonts w:hint="eastAsia" w:ascii="宋体" w:hAnsi="宋体"/>
          <w:sz w:val="28"/>
          <w:szCs w:val="28"/>
        </w:rPr>
        <w:t>1份。被</w:t>
      </w:r>
      <w:r>
        <w:rPr>
          <w:rFonts w:ascii="宋体" w:hAnsi="宋体"/>
          <w:sz w:val="28"/>
          <w:szCs w:val="28"/>
        </w:rPr>
        <w:t>市厅级及其以上党政机关采</w:t>
      </w:r>
      <w:r>
        <w:rPr>
          <w:rFonts w:hint="eastAsia" w:ascii="宋体" w:hAnsi="宋体"/>
          <w:sz w:val="28"/>
          <w:szCs w:val="28"/>
        </w:rPr>
        <w:t>用</w:t>
      </w:r>
      <w:r>
        <w:rPr>
          <w:rFonts w:ascii="宋体" w:hAnsi="宋体"/>
          <w:sz w:val="28"/>
          <w:szCs w:val="28"/>
        </w:rPr>
        <w:t>、推广的成果</w:t>
      </w:r>
      <w:r>
        <w:rPr>
          <w:rFonts w:hint="eastAsia" w:ascii="宋体" w:hAnsi="宋体"/>
          <w:sz w:val="28"/>
          <w:szCs w:val="28"/>
        </w:rPr>
        <w:t>,</w:t>
      </w:r>
      <w:r>
        <w:rPr>
          <w:rFonts w:ascii="宋体" w:hAnsi="宋体"/>
          <w:sz w:val="28"/>
          <w:szCs w:val="28"/>
        </w:rPr>
        <w:t>需提供采用或批复证明</w:t>
      </w:r>
      <w:r>
        <w:rPr>
          <w:rFonts w:hint="eastAsia" w:ascii="宋体" w:hAnsi="宋体"/>
          <w:sz w:val="28"/>
          <w:szCs w:val="28"/>
        </w:rPr>
        <w:t>。上述所有成果如属于立项课题，均需要提供结题证书（电子版）作为佐证材料。</w:t>
      </w:r>
    </w:p>
    <w:p w14:paraId="4AEC19BF">
      <w:pPr>
        <w:widowControl/>
        <w:ind w:firstLine="560" w:firstLineChars="200"/>
        <w:rPr>
          <w:rFonts w:ascii="宋体" w:hAnsi="宋体"/>
          <w:sz w:val="28"/>
          <w:szCs w:val="28"/>
        </w:rPr>
      </w:pPr>
    </w:p>
    <w:p w14:paraId="0AD260C5">
      <w:pPr>
        <w:widowControl/>
        <w:ind w:firstLine="560" w:firstLineChars="200"/>
        <w:rPr>
          <w:rFonts w:ascii="宋体" w:hAnsi="宋体"/>
          <w:sz w:val="28"/>
          <w:szCs w:val="28"/>
        </w:rPr>
      </w:pPr>
    </w:p>
    <w:p w14:paraId="3FCDA1FB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sz w:val="28"/>
          <w:szCs w:val="28"/>
        </w:rPr>
        <w:t>表一  成果基本情况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296"/>
        <w:gridCol w:w="953"/>
        <w:gridCol w:w="850"/>
        <w:gridCol w:w="853"/>
        <w:gridCol w:w="1470"/>
        <w:gridCol w:w="1223"/>
        <w:gridCol w:w="1034"/>
      </w:tblGrid>
      <w:tr w14:paraId="224E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81" w:type="dxa"/>
            <w:vMerge w:val="restart"/>
            <w:noWrap w:val="0"/>
            <w:textDirection w:val="tbRlV"/>
            <w:vAlign w:val="center"/>
          </w:tcPr>
          <w:p w14:paraId="01C9E0EE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成果信息</w:t>
            </w:r>
          </w:p>
        </w:tc>
        <w:tc>
          <w:tcPr>
            <w:tcW w:w="1296" w:type="dxa"/>
            <w:noWrap/>
            <w:vAlign w:val="center"/>
          </w:tcPr>
          <w:p w14:paraId="04DA28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成果名称</w:t>
            </w:r>
          </w:p>
        </w:tc>
        <w:tc>
          <w:tcPr>
            <w:tcW w:w="6383" w:type="dxa"/>
            <w:gridSpan w:val="6"/>
            <w:noWrap w:val="0"/>
            <w:vAlign w:val="center"/>
          </w:tcPr>
          <w:p w14:paraId="480EA3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E1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noWrap w:val="0"/>
            <w:vAlign w:val="center"/>
          </w:tcPr>
          <w:p w14:paraId="7C7FDF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111994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成果形式</w:t>
            </w:r>
          </w:p>
        </w:tc>
        <w:tc>
          <w:tcPr>
            <w:tcW w:w="953" w:type="dxa"/>
            <w:noWrap w:val="0"/>
            <w:vAlign w:val="center"/>
          </w:tcPr>
          <w:p w14:paraId="3F283B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536AAC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出版社或</w:t>
            </w:r>
          </w:p>
          <w:p w14:paraId="162694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期刊名称</w:t>
            </w:r>
          </w:p>
        </w:tc>
        <w:tc>
          <w:tcPr>
            <w:tcW w:w="1470" w:type="dxa"/>
            <w:noWrap w:val="0"/>
            <w:vAlign w:val="center"/>
          </w:tcPr>
          <w:p w14:paraId="069311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3" w:type="dxa"/>
            <w:noWrap/>
            <w:vAlign w:val="center"/>
          </w:tcPr>
          <w:p w14:paraId="5D9015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出版或发表时间</w:t>
            </w:r>
          </w:p>
        </w:tc>
        <w:tc>
          <w:tcPr>
            <w:tcW w:w="1034" w:type="dxa"/>
            <w:noWrap/>
            <w:vAlign w:val="center"/>
          </w:tcPr>
          <w:p w14:paraId="409A53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ED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noWrap w:val="0"/>
            <w:vAlign w:val="center"/>
          </w:tcPr>
          <w:p w14:paraId="1CBD96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3D9EE8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</w:t>
            </w:r>
          </w:p>
          <w:p w14:paraId="595980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立项课题</w:t>
            </w:r>
          </w:p>
        </w:tc>
        <w:tc>
          <w:tcPr>
            <w:tcW w:w="953" w:type="dxa"/>
            <w:noWrap w:val="0"/>
            <w:vAlign w:val="center"/>
          </w:tcPr>
          <w:p w14:paraId="2730A1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583725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立项单位</w:t>
            </w:r>
          </w:p>
        </w:tc>
        <w:tc>
          <w:tcPr>
            <w:tcW w:w="1470" w:type="dxa"/>
            <w:noWrap w:val="0"/>
            <w:vAlign w:val="center"/>
          </w:tcPr>
          <w:p w14:paraId="4334E1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3" w:type="dxa"/>
            <w:noWrap/>
            <w:vAlign w:val="center"/>
          </w:tcPr>
          <w:p w14:paraId="4E9D93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结项证书号</w:t>
            </w:r>
          </w:p>
        </w:tc>
        <w:tc>
          <w:tcPr>
            <w:tcW w:w="1034" w:type="dxa"/>
            <w:noWrap/>
            <w:vAlign w:val="center"/>
          </w:tcPr>
          <w:p w14:paraId="360935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B8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 w14:paraId="336EA4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281FF2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是否市厅级及其以上采用或批复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4AE6F4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F6C60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采用单位</w:t>
            </w:r>
          </w:p>
          <w:p w14:paraId="30B8C8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或签批人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19E166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E9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noWrap w:val="0"/>
            <w:textDirection w:val="tbRlV"/>
            <w:vAlign w:val="center"/>
          </w:tcPr>
          <w:p w14:paraId="5E6DB0EC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申报人及参与人信息</w:t>
            </w:r>
          </w:p>
        </w:tc>
        <w:tc>
          <w:tcPr>
            <w:tcW w:w="1296" w:type="dxa"/>
            <w:noWrap/>
            <w:vAlign w:val="center"/>
          </w:tcPr>
          <w:p w14:paraId="315248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53" w:type="dxa"/>
            <w:noWrap w:val="0"/>
            <w:vAlign w:val="center"/>
          </w:tcPr>
          <w:p w14:paraId="19F6D2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33F18D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 w14:paraId="006DFF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3" w:type="dxa"/>
            <w:noWrap/>
            <w:vAlign w:val="center"/>
          </w:tcPr>
          <w:p w14:paraId="5B306E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034" w:type="dxa"/>
            <w:noWrap/>
            <w:vAlign w:val="center"/>
          </w:tcPr>
          <w:p w14:paraId="521790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AF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noWrap w:val="0"/>
            <w:vAlign w:val="center"/>
          </w:tcPr>
          <w:p w14:paraId="2014DE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1C9118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53" w:type="dxa"/>
            <w:noWrap w:val="0"/>
            <w:vAlign w:val="center"/>
          </w:tcPr>
          <w:p w14:paraId="0EF799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6EE4B7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1470" w:type="dxa"/>
            <w:noWrap w:val="0"/>
            <w:vAlign w:val="center"/>
          </w:tcPr>
          <w:p w14:paraId="3DE4D6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3" w:type="dxa"/>
            <w:noWrap/>
            <w:vAlign w:val="center"/>
          </w:tcPr>
          <w:p w14:paraId="1B6286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034" w:type="dxa"/>
            <w:noWrap/>
            <w:vAlign w:val="center"/>
          </w:tcPr>
          <w:p w14:paraId="14D3CB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BB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noWrap w:val="0"/>
            <w:vAlign w:val="center"/>
          </w:tcPr>
          <w:p w14:paraId="7B884D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1243A4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 w14:paraId="6BCCB1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BA2D0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4B8151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91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81" w:type="dxa"/>
            <w:vMerge w:val="continue"/>
            <w:noWrap w:val="0"/>
            <w:textDirection w:val="tbRlV"/>
            <w:vAlign w:val="center"/>
          </w:tcPr>
          <w:p w14:paraId="7C256A1B"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6D957C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953" w:type="dxa"/>
            <w:noWrap w:val="0"/>
            <w:vAlign w:val="center"/>
          </w:tcPr>
          <w:p w14:paraId="7324DA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50" w:type="dxa"/>
            <w:noWrap/>
            <w:vAlign w:val="center"/>
          </w:tcPr>
          <w:p w14:paraId="556DC0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853" w:type="dxa"/>
            <w:noWrap/>
            <w:vAlign w:val="top"/>
          </w:tcPr>
          <w:p w14:paraId="3884F0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470" w:type="dxa"/>
            <w:noWrap w:val="0"/>
            <w:vAlign w:val="center"/>
          </w:tcPr>
          <w:p w14:paraId="5108FB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2257" w:type="dxa"/>
            <w:gridSpan w:val="2"/>
            <w:noWrap/>
            <w:vAlign w:val="center"/>
          </w:tcPr>
          <w:p w14:paraId="6DB32C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 w14:paraId="2836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1" w:type="dxa"/>
            <w:vMerge w:val="continue"/>
            <w:noWrap w:val="0"/>
            <w:textDirection w:val="tbRlV"/>
            <w:vAlign w:val="center"/>
          </w:tcPr>
          <w:p w14:paraId="13B51B1E">
            <w:pPr>
              <w:spacing w:line="400" w:lineRule="exact"/>
              <w:ind w:left="113" w:leftChars="54" w:right="113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23988EC0">
            <w:pPr>
              <w:spacing w:line="400" w:lineRule="exact"/>
              <w:ind w:left="114" w:leftChars="-46" w:hanging="211" w:hangingChars="8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6C792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6D2133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14:paraId="440E09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41A469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noWrap/>
            <w:vAlign w:val="center"/>
          </w:tcPr>
          <w:p w14:paraId="4AC36D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81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1" w:type="dxa"/>
            <w:vMerge w:val="continue"/>
            <w:noWrap w:val="0"/>
            <w:textDirection w:val="tbRlV"/>
            <w:vAlign w:val="center"/>
          </w:tcPr>
          <w:p w14:paraId="515B89D7">
            <w:pPr>
              <w:spacing w:line="400" w:lineRule="exact"/>
              <w:ind w:left="113" w:leftChars="54" w:right="113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28F829D2">
            <w:pPr>
              <w:spacing w:line="400" w:lineRule="exact"/>
              <w:ind w:left="114" w:leftChars="-46" w:hanging="211" w:hangingChars="8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729C7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7E881B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14:paraId="0EF8B8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45771B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noWrap/>
            <w:vAlign w:val="center"/>
          </w:tcPr>
          <w:p w14:paraId="4016530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A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1" w:type="dxa"/>
            <w:vMerge w:val="continue"/>
            <w:noWrap w:val="0"/>
            <w:textDirection w:val="tbRlV"/>
            <w:vAlign w:val="center"/>
          </w:tcPr>
          <w:p w14:paraId="7F9C6CE8">
            <w:pPr>
              <w:spacing w:line="400" w:lineRule="exact"/>
              <w:ind w:left="113" w:leftChars="54" w:right="113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20E6C8E3">
            <w:pPr>
              <w:spacing w:line="400" w:lineRule="exact"/>
              <w:ind w:left="114" w:leftChars="-46" w:hanging="211" w:hangingChars="8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693AE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1E0D72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14:paraId="29F360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04F56B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noWrap/>
            <w:vAlign w:val="center"/>
          </w:tcPr>
          <w:p w14:paraId="637E9A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4E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1" w:type="dxa"/>
            <w:vMerge w:val="continue"/>
            <w:noWrap w:val="0"/>
            <w:textDirection w:val="tbRlV"/>
            <w:vAlign w:val="center"/>
          </w:tcPr>
          <w:p w14:paraId="263F1273">
            <w:pPr>
              <w:spacing w:line="400" w:lineRule="exact"/>
              <w:ind w:left="113" w:leftChars="54" w:right="113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1DC33768">
            <w:pPr>
              <w:spacing w:line="400" w:lineRule="exact"/>
              <w:ind w:left="114" w:leftChars="-46" w:hanging="211" w:hangingChars="8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56288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52C133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14:paraId="5DF5EF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04B5E4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noWrap/>
            <w:vAlign w:val="center"/>
          </w:tcPr>
          <w:p w14:paraId="1774E2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A3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1" w:type="dxa"/>
            <w:vMerge w:val="continue"/>
            <w:noWrap w:val="0"/>
            <w:textDirection w:val="tbRlV"/>
            <w:vAlign w:val="center"/>
          </w:tcPr>
          <w:p w14:paraId="34142B48">
            <w:pPr>
              <w:spacing w:line="400" w:lineRule="exact"/>
              <w:ind w:left="113" w:leftChars="54" w:right="113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7FA0708B">
            <w:pPr>
              <w:spacing w:line="400" w:lineRule="exact"/>
              <w:ind w:left="114" w:leftChars="-46" w:hanging="211" w:hangingChars="8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07856F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179449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14:paraId="3FAF04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79D70A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noWrap/>
            <w:vAlign w:val="center"/>
          </w:tcPr>
          <w:p w14:paraId="3D2F1D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7F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1" w:type="dxa"/>
            <w:vMerge w:val="continue"/>
            <w:noWrap w:val="0"/>
            <w:textDirection w:val="tbRlV"/>
            <w:vAlign w:val="center"/>
          </w:tcPr>
          <w:p w14:paraId="089EDD99">
            <w:pPr>
              <w:spacing w:line="400" w:lineRule="exact"/>
              <w:ind w:left="113" w:leftChars="54" w:right="113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54AD1DE9">
            <w:pPr>
              <w:spacing w:line="400" w:lineRule="exact"/>
              <w:ind w:left="114" w:leftChars="-46" w:hanging="211" w:hangingChars="8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67E88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22BF8E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14:paraId="018568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1EC2E2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noWrap/>
            <w:vAlign w:val="center"/>
          </w:tcPr>
          <w:p w14:paraId="4AFFB4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EC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1" w:type="dxa"/>
            <w:vMerge w:val="continue"/>
            <w:noWrap w:val="0"/>
            <w:textDirection w:val="tbRlV"/>
            <w:vAlign w:val="center"/>
          </w:tcPr>
          <w:p w14:paraId="0194C48C">
            <w:pPr>
              <w:spacing w:line="400" w:lineRule="exact"/>
              <w:ind w:left="113" w:leftChars="54" w:right="113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14:paraId="02A532E6">
            <w:pPr>
              <w:spacing w:line="400" w:lineRule="exact"/>
              <w:ind w:left="114" w:leftChars="-46" w:hanging="211" w:hangingChars="8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22B9D9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65D4CA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14:paraId="41A361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0DDEF2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noWrap/>
            <w:vAlign w:val="center"/>
          </w:tcPr>
          <w:p w14:paraId="02D759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83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781" w:type="dxa"/>
            <w:noWrap w:val="0"/>
            <w:textDirection w:val="tbRlV"/>
            <w:vAlign w:val="center"/>
          </w:tcPr>
          <w:p w14:paraId="7CB447C3"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单位（盖章）</w:t>
            </w:r>
          </w:p>
          <w:p w14:paraId="7D7069C9"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集体成果申报</w:t>
            </w:r>
          </w:p>
        </w:tc>
        <w:tc>
          <w:tcPr>
            <w:tcW w:w="7679" w:type="dxa"/>
            <w:gridSpan w:val="7"/>
            <w:noWrap/>
            <w:vAlign w:val="center"/>
          </w:tcPr>
          <w:p w14:paraId="6C93B67C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该成果由XXX (此处填写单位名称)负责牵头，XXXX (此处罗列主要参研单位或个人)参与了研究。经协商一致，同意以XXXX(此处填写单位名称+课题组或成果名称+课题组)名义申报集体成果，成果不签署任何个人姓名。</w:t>
            </w:r>
          </w:p>
          <w:p w14:paraId="61565D3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4B88C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B059C8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0C87F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40AAC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5B53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CE43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4C63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负责人签章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单位盖章</w:t>
            </w:r>
          </w:p>
          <w:p w14:paraId="073695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年    月    日</w:t>
            </w:r>
          </w:p>
          <w:p w14:paraId="2EFEA4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72E534D">
      <w:pPr>
        <w:jc w:val="center"/>
        <w:rPr>
          <w:rFonts w:hint="eastAsia"/>
          <w:b/>
          <w:sz w:val="28"/>
          <w:szCs w:val="28"/>
        </w:rPr>
      </w:pPr>
    </w:p>
    <w:p w14:paraId="4263BE01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表二 成果简介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977"/>
        <w:gridCol w:w="1275"/>
        <w:gridCol w:w="2148"/>
      </w:tblGrid>
      <w:tr w14:paraId="444B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71DB0DDC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成</w:t>
            </w:r>
          </w:p>
          <w:p w14:paraId="0F25E4AD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果</w:t>
            </w:r>
          </w:p>
          <w:p w14:paraId="653D47E4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曾</w:t>
            </w:r>
          </w:p>
          <w:p w14:paraId="7A4A1590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</w:t>
            </w:r>
          </w:p>
          <w:p w14:paraId="45947BCE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</w:t>
            </w:r>
          </w:p>
          <w:p w14:paraId="611A7A9F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励</w:t>
            </w:r>
          </w:p>
          <w:p w14:paraId="2D13AAD8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情</w:t>
            </w:r>
          </w:p>
          <w:p w14:paraId="4057D727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701" w:type="dxa"/>
            <w:noWrap w:val="0"/>
            <w:vAlign w:val="center"/>
          </w:tcPr>
          <w:p w14:paraId="3925B6D8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 奖</w:t>
            </w:r>
          </w:p>
          <w:p w14:paraId="677831D3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2977" w:type="dxa"/>
            <w:noWrap w:val="0"/>
            <w:vAlign w:val="center"/>
          </w:tcPr>
          <w:p w14:paraId="64008C6B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所获奖项名称</w:t>
            </w:r>
          </w:p>
        </w:tc>
        <w:tc>
          <w:tcPr>
            <w:tcW w:w="1275" w:type="dxa"/>
            <w:noWrap w:val="0"/>
            <w:vAlign w:val="center"/>
          </w:tcPr>
          <w:p w14:paraId="620BADE0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 奖</w:t>
            </w:r>
          </w:p>
          <w:p w14:paraId="6BDE1B20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等 级</w:t>
            </w:r>
          </w:p>
        </w:tc>
        <w:tc>
          <w:tcPr>
            <w:tcW w:w="2148" w:type="dxa"/>
            <w:noWrap w:val="0"/>
            <w:vAlign w:val="center"/>
          </w:tcPr>
          <w:p w14:paraId="00E8567A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授 奖</w:t>
            </w:r>
          </w:p>
          <w:p w14:paraId="6C1CF900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部 门</w:t>
            </w:r>
          </w:p>
        </w:tc>
      </w:tr>
      <w:tr w14:paraId="70C3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 w14:paraId="1EA66DB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3CC0D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17527F0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EE9A0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60022E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AD7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 w14:paraId="57F7914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DEA9D3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D26BAC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92119D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38ED74A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825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 w14:paraId="3E222AF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419B1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1A07603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5D3F5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9DD4C4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72E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 w14:paraId="058641D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28A441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907CEE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0AE194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265AF14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399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noWrap w:val="0"/>
            <w:vAlign w:val="top"/>
          </w:tcPr>
          <w:p w14:paraId="322FB1AB">
            <w:pPr>
              <w:spacing w:line="400" w:lineRule="exact"/>
              <w:ind w:left="27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成果</w:t>
            </w:r>
          </w:p>
          <w:p w14:paraId="3EA8F0B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8101" w:type="dxa"/>
            <w:gridSpan w:val="4"/>
            <w:noWrap w:val="0"/>
            <w:vAlign w:val="center"/>
          </w:tcPr>
          <w:p w14:paraId="1EC42169">
            <w:pPr>
              <w:spacing w:line="40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ED0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060" w:type="dxa"/>
            <w:gridSpan w:val="5"/>
            <w:noWrap w:val="0"/>
            <w:vAlign w:val="top"/>
          </w:tcPr>
          <w:p w14:paraId="469688B4">
            <w:pPr>
              <w:spacing w:line="400" w:lineRule="exact"/>
              <w:ind w:left="27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1.成果简介（不超过1000字）</w:t>
            </w:r>
          </w:p>
        </w:tc>
      </w:tr>
      <w:tr w14:paraId="3A5A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9060" w:type="dxa"/>
            <w:gridSpan w:val="5"/>
            <w:noWrap w:val="0"/>
            <w:vAlign w:val="top"/>
          </w:tcPr>
          <w:p w14:paraId="115E0F63">
            <w:pPr>
              <w:spacing w:line="400" w:lineRule="exact"/>
              <w:ind w:left="27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2.成果主要解决的教育问题及解决方案（不超过1000字）</w:t>
            </w:r>
          </w:p>
        </w:tc>
      </w:tr>
      <w:tr w14:paraId="7919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060" w:type="dxa"/>
            <w:gridSpan w:val="5"/>
            <w:noWrap w:val="0"/>
            <w:vAlign w:val="top"/>
          </w:tcPr>
          <w:p w14:paraId="4B146604">
            <w:pPr>
              <w:spacing w:line="400" w:lineRule="exact"/>
              <w:ind w:left="27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3.成果的创新点（不超过1000字）</w:t>
            </w:r>
          </w:p>
        </w:tc>
      </w:tr>
      <w:tr w14:paraId="0AEF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9060" w:type="dxa"/>
            <w:gridSpan w:val="5"/>
            <w:noWrap w:val="0"/>
            <w:vAlign w:val="top"/>
          </w:tcPr>
          <w:p w14:paraId="1DF32B66">
            <w:pPr>
              <w:spacing w:line="400" w:lineRule="exact"/>
              <w:ind w:left="27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4.成果的推广应用效果（不超过1000字）</w:t>
            </w:r>
          </w:p>
        </w:tc>
      </w:tr>
    </w:tbl>
    <w:p w14:paraId="0D0331CE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28E94886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38F496E6">
      <w:pPr>
        <w:jc w:val="center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表三 申报理由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及佐证</w:t>
      </w:r>
    </w:p>
    <w:tbl>
      <w:tblPr>
        <w:tblStyle w:val="4"/>
        <w:tblW w:w="0" w:type="auto"/>
        <w:tblInd w:w="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7"/>
      </w:tblGrid>
      <w:tr w14:paraId="4B22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1" w:hRule="atLeast"/>
        </w:trPr>
        <w:tc>
          <w:tcPr>
            <w:tcW w:w="8577" w:type="dxa"/>
            <w:noWrap/>
            <w:vAlign w:val="top"/>
          </w:tcPr>
          <w:p w14:paraId="0B841036">
            <w:pPr>
              <w:ind w:left="-31" w:leftChars="-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1.学术价值或社会价值；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.佐证材料。（可加页）</w:t>
            </w:r>
          </w:p>
          <w:p w14:paraId="63879D61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625C840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C5D2CF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499EBA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1060ADE">
      <w:pPr>
        <w:jc w:val="center"/>
        <w:rPr>
          <w:b/>
          <w:sz w:val="28"/>
          <w:szCs w:val="28"/>
        </w:rPr>
      </w:pPr>
    </w:p>
    <w:p w14:paraId="53412D98">
      <w:pPr>
        <w:jc w:val="center"/>
        <w:rPr>
          <w:b/>
          <w:sz w:val="28"/>
          <w:szCs w:val="28"/>
        </w:rPr>
      </w:pPr>
    </w:p>
    <w:p w14:paraId="55D01667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表四　审核、推荐意见</w:t>
      </w:r>
    </w:p>
    <w:tbl>
      <w:tblPr>
        <w:tblStyle w:val="4"/>
        <w:tblW w:w="0" w:type="auto"/>
        <w:tblInd w:w="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046"/>
      </w:tblGrid>
      <w:tr w14:paraId="5A52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545" w:type="dxa"/>
            <w:noWrap/>
            <w:vAlign w:val="center"/>
          </w:tcPr>
          <w:p w14:paraId="0194DD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</w:t>
            </w:r>
          </w:p>
          <w:p w14:paraId="610CFD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EFFBA4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核</w:t>
            </w:r>
          </w:p>
          <w:p w14:paraId="428321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F8BB6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1F6EE2B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AF51C0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8046" w:type="dxa"/>
            <w:noWrap/>
            <w:vAlign w:val="top"/>
          </w:tcPr>
          <w:p w14:paraId="74F090FB">
            <w:pPr>
              <w:rPr>
                <w:rFonts w:hint="eastAsia" w:ascii="仿宋_GB2312" w:hAnsi="仿宋_GB2312" w:eastAsia="仿宋_GB2312" w:cs="仿宋_GB2312"/>
                <w:b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从内容的真实性、意识形态、学术诚信等方面审核申报成果。</w:t>
            </w:r>
          </w:p>
          <w:p w14:paraId="20A80C0F">
            <w:pPr>
              <w:rPr>
                <w:rFonts w:hint="eastAsia" w:ascii="仿宋_GB2312" w:hAnsi="仿宋_GB2312" w:eastAsia="仿宋_GB2312" w:cs="仿宋_GB2312"/>
                <w:b/>
                <w:sz w:val="24"/>
                <w:szCs w:val="30"/>
              </w:rPr>
            </w:pPr>
          </w:p>
          <w:p w14:paraId="27E909DE">
            <w:pPr>
              <w:rPr>
                <w:rFonts w:hint="eastAsia" w:ascii="仿宋_GB2312" w:hAnsi="仿宋_GB2312" w:eastAsia="仿宋_GB2312" w:cs="仿宋_GB2312"/>
                <w:b/>
                <w:sz w:val="24"/>
                <w:szCs w:val="30"/>
              </w:rPr>
            </w:pPr>
          </w:p>
          <w:p w14:paraId="65E5D371">
            <w:pPr>
              <w:rPr>
                <w:rFonts w:hint="eastAsia" w:ascii="仿宋_GB2312" w:hAnsi="仿宋_GB2312" w:eastAsia="仿宋_GB2312" w:cs="仿宋_GB2312"/>
                <w:b/>
                <w:sz w:val="24"/>
                <w:szCs w:val="30"/>
              </w:rPr>
            </w:pPr>
          </w:p>
          <w:p w14:paraId="43263571">
            <w:pPr>
              <w:rPr>
                <w:rFonts w:hint="eastAsia" w:ascii="仿宋_GB2312" w:hAnsi="仿宋_GB2312" w:eastAsia="仿宋_GB2312" w:cs="仿宋_GB2312"/>
                <w:b/>
                <w:sz w:val="24"/>
                <w:szCs w:val="30"/>
              </w:rPr>
            </w:pPr>
          </w:p>
          <w:p w14:paraId="27736D6B">
            <w:pPr>
              <w:ind w:firstLine="6091" w:firstLineChars="2538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</w:p>
          <w:p w14:paraId="31B43865">
            <w:pPr>
              <w:spacing w:line="360" w:lineRule="auto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DA716D">
            <w:pPr>
              <w:spacing w:line="360" w:lineRule="auto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81FF5C">
            <w:pPr>
              <w:spacing w:line="360" w:lineRule="auto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CCC517">
            <w:pPr>
              <w:spacing w:line="360" w:lineRule="auto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4C02EC">
            <w:pPr>
              <w:spacing w:line="360" w:lineRule="auto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9D3B32">
            <w:pPr>
              <w:spacing w:line="360" w:lineRule="auto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单位科研管理部门盖章</w:t>
            </w:r>
          </w:p>
          <w:p w14:paraId="2F14E949">
            <w:pPr>
              <w:spacing w:line="360" w:lineRule="auto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0EA37D">
            <w:pPr>
              <w:spacing w:line="360" w:lineRule="auto"/>
              <w:ind w:firstLine="4713" w:firstLineChars="19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 w14:paraId="1373881C">
            <w:pPr>
              <w:ind w:firstLine="6930" w:firstLineChars="330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F9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545" w:type="dxa"/>
            <w:noWrap/>
            <w:vAlign w:val="center"/>
          </w:tcPr>
          <w:p w14:paraId="34DE76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C0D1F2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推</w:t>
            </w:r>
          </w:p>
          <w:p w14:paraId="4267D02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55AF4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荐</w:t>
            </w:r>
          </w:p>
          <w:p w14:paraId="658C95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70285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503B16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1D662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8046" w:type="dxa"/>
            <w:noWrap/>
            <w:vAlign w:val="top"/>
          </w:tcPr>
          <w:p w14:paraId="2EDD6E81">
            <w:pPr>
              <w:rPr>
                <w:rFonts w:hint="eastAsia" w:ascii="仿宋_GB2312" w:hAnsi="仿宋_GB2312" w:eastAsia="仿宋_GB2312" w:cs="仿宋_GB2312"/>
              </w:rPr>
            </w:pPr>
          </w:p>
          <w:p w14:paraId="5F4026E5">
            <w:pPr>
              <w:rPr>
                <w:rFonts w:hint="eastAsia" w:ascii="仿宋_GB2312" w:hAnsi="仿宋_GB2312" w:eastAsia="仿宋_GB2312" w:cs="仿宋_GB2312"/>
              </w:rPr>
            </w:pPr>
          </w:p>
          <w:p w14:paraId="411E7965">
            <w:pPr>
              <w:rPr>
                <w:rFonts w:hint="eastAsia" w:ascii="仿宋_GB2312" w:hAnsi="仿宋_GB2312" w:eastAsia="仿宋_GB2312" w:cs="仿宋_GB2312"/>
              </w:rPr>
            </w:pPr>
          </w:p>
          <w:p w14:paraId="535C6806">
            <w:pPr>
              <w:rPr>
                <w:rFonts w:hint="eastAsia" w:ascii="仿宋_GB2312" w:hAnsi="仿宋_GB2312" w:eastAsia="仿宋_GB2312" w:cs="仿宋_GB2312"/>
              </w:rPr>
            </w:pPr>
          </w:p>
          <w:p w14:paraId="3CA3BE70">
            <w:pPr>
              <w:rPr>
                <w:rFonts w:hint="eastAsia" w:ascii="仿宋_GB2312" w:hAnsi="仿宋_GB2312" w:eastAsia="仿宋_GB2312" w:cs="仿宋_GB2312"/>
              </w:rPr>
            </w:pPr>
          </w:p>
          <w:p w14:paraId="1F9F1A60">
            <w:pPr>
              <w:rPr>
                <w:rFonts w:hint="eastAsia" w:ascii="仿宋_GB2312" w:hAnsi="仿宋_GB2312" w:eastAsia="仿宋_GB2312" w:cs="仿宋_GB2312"/>
              </w:rPr>
            </w:pPr>
          </w:p>
          <w:p w14:paraId="7CD087DE">
            <w:pPr>
              <w:ind w:firstLine="4095" w:firstLineChars="1950"/>
              <w:rPr>
                <w:rFonts w:hint="eastAsia" w:ascii="仿宋_GB2312" w:hAnsi="仿宋_GB2312" w:eastAsia="仿宋_GB2312" w:cs="仿宋_GB2312"/>
              </w:rPr>
            </w:pPr>
          </w:p>
          <w:p w14:paraId="2D04F9A9">
            <w:pPr>
              <w:ind w:firstLine="4095" w:firstLineChars="1950"/>
              <w:rPr>
                <w:rFonts w:hint="eastAsia" w:ascii="仿宋_GB2312" w:hAnsi="仿宋_GB2312" w:eastAsia="仿宋_GB2312" w:cs="仿宋_GB2312"/>
              </w:rPr>
            </w:pPr>
          </w:p>
          <w:p w14:paraId="10A0DDE2">
            <w:pPr>
              <w:ind w:firstLine="4095" w:firstLineChars="1950"/>
              <w:rPr>
                <w:rFonts w:hint="eastAsia" w:ascii="仿宋_GB2312" w:hAnsi="仿宋_GB2312" w:eastAsia="仿宋_GB2312" w:cs="仿宋_GB2312"/>
              </w:rPr>
            </w:pPr>
          </w:p>
          <w:p w14:paraId="23C04E2C">
            <w:pPr>
              <w:ind w:firstLine="4095" w:firstLineChars="1950"/>
              <w:rPr>
                <w:rFonts w:hint="eastAsia" w:ascii="仿宋_GB2312" w:hAnsi="仿宋_GB2312" w:eastAsia="仿宋_GB2312" w:cs="仿宋_GB2312"/>
              </w:rPr>
            </w:pPr>
          </w:p>
          <w:p w14:paraId="5AEE3427">
            <w:pPr>
              <w:ind w:firstLine="4095" w:firstLineChars="1950"/>
              <w:rPr>
                <w:rFonts w:hint="eastAsia" w:ascii="仿宋_GB2312" w:hAnsi="仿宋_GB2312" w:eastAsia="仿宋_GB2312" w:cs="仿宋_GB2312"/>
              </w:rPr>
            </w:pPr>
          </w:p>
          <w:p w14:paraId="606CB049">
            <w:pPr>
              <w:ind w:firstLine="4095" w:firstLineChars="1950"/>
              <w:rPr>
                <w:rFonts w:hint="eastAsia" w:ascii="仿宋_GB2312" w:hAnsi="仿宋_GB2312" w:eastAsia="仿宋_GB2312" w:cs="仿宋_GB2312"/>
              </w:rPr>
            </w:pPr>
          </w:p>
          <w:p w14:paraId="74FABE32">
            <w:pPr>
              <w:ind w:firstLine="4095" w:firstLineChars="1950"/>
              <w:rPr>
                <w:rFonts w:hint="eastAsia" w:ascii="仿宋_GB2312" w:hAnsi="仿宋_GB2312" w:eastAsia="仿宋_GB2312" w:cs="仿宋_GB2312"/>
              </w:rPr>
            </w:pPr>
          </w:p>
          <w:p w14:paraId="694EA862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单位盖章</w:t>
            </w:r>
          </w:p>
          <w:p w14:paraId="25456F47">
            <w:pPr>
              <w:ind w:firstLine="4404" w:firstLineChars="183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EBB2D5">
            <w:pPr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44E68F">
            <w:pPr>
              <w:ind w:firstLine="4713" w:firstLineChars="19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 日</w:t>
            </w:r>
          </w:p>
          <w:p w14:paraId="57610EA2">
            <w:pPr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62AED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3DAD897"/>
    <w:p w14:paraId="6DE945B0">
      <w:pPr>
        <w:sectPr>
          <w:footerReference r:id="rId5" w:type="default"/>
          <w:pgSz w:w="11907" w:h="16840"/>
          <w:pgMar w:top="1247" w:right="1134" w:bottom="1134" w:left="1191" w:header="851" w:footer="851" w:gutter="113"/>
          <w:pgNumType w:fmt="numberInDash"/>
          <w:cols w:space="720" w:num="1"/>
          <w:docGrid w:type="lines" w:linePitch="312" w:charSpace="0"/>
        </w:sectPr>
      </w:pPr>
    </w:p>
    <w:p w14:paraId="3C0AD90A"/>
    <w:p w14:paraId="18A0A4A1"/>
    <w:p w14:paraId="05929111"/>
    <w:tbl>
      <w:tblPr>
        <w:tblStyle w:val="4"/>
        <w:tblW w:w="0" w:type="auto"/>
        <w:tblInd w:w="6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03"/>
        <w:gridCol w:w="1770"/>
        <w:gridCol w:w="2017"/>
        <w:gridCol w:w="1846"/>
        <w:gridCol w:w="2063"/>
        <w:gridCol w:w="2136"/>
      </w:tblGrid>
      <w:tr w14:paraId="0C07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267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3B37A7"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</w:pPr>
            <w:bookmarkStart w:id="6" w:name="OLE_LINK9"/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  <w:t>第二届川渝数智优秀教育科研成果奖评选申</w:t>
            </w:r>
            <w:bookmarkStart w:id="7" w:name="OLE_LINK8"/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  <w:t>报</w:t>
            </w:r>
            <w:bookmarkEnd w:id="7"/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  <w:t>汇总表</w:t>
            </w:r>
            <w:bookmarkEnd w:id="6"/>
          </w:p>
        </w:tc>
      </w:tr>
      <w:tr w14:paraId="24D1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21B1147">
            <w:pPr>
              <w:widowControl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推荐单位：（盖章）</w:t>
            </w:r>
          </w:p>
        </w:tc>
      </w:tr>
      <w:tr w14:paraId="3CE11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E6D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19A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成果名称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59C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成果形式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5D24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成果完成人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0C6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CE2A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54F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联系方式</w:t>
            </w:r>
          </w:p>
        </w:tc>
      </w:tr>
      <w:tr w14:paraId="1AF49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B3092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996133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B873F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D467D5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50BA37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4D03C2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D00157">
            <w:pPr>
              <w:widowControl/>
              <w:rPr>
                <w:rFonts w:hint="eastAsia"/>
                <w:color w:val="000000"/>
                <w:sz w:val="24"/>
              </w:rPr>
            </w:pPr>
          </w:p>
        </w:tc>
      </w:tr>
      <w:tr w14:paraId="269CD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2BC8F9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625F05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D8B60C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20370E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28ED3C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15E8FD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D8765C">
            <w:pPr>
              <w:widowControl/>
              <w:rPr>
                <w:rFonts w:hint="eastAsia"/>
                <w:color w:val="000000"/>
                <w:sz w:val="24"/>
              </w:rPr>
            </w:pPr>
          </w:p>
        </w:tc>
      </w:tr>
      <w:tr w14:paraId="2257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79A3AC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950BA2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194325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5F9BA3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70A511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540AC5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C531A6">
            <w:pPr>
              <w:widowControl/>
              <w:rPr>
                <w:rFonts w:hint="eastAsia"/>
                <w:color w:val="000000"/>
                <w:sz w:val="24"/>
              </w:rPr>
            </w:pPr>
          </w:p>
        </w:tc>
      </w:tr>
      <w:tr w14:paraId="50BE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B7B053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4576AA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5ADA91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1B6FAF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770679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4F4B3E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612716">
            <w:pPr>
              <w:widowControl/>
              <w:rPr>
                <w:rFonts w:hint="eastAsia"/>
                <w:color w:val="000000"/>
                <w:sz w:val="24"/>
              </w:rPr>
            </w:pPr>
          </w:p>
        </w:tc>
      </w:tr>
      <w:tr w14:paraId="6A24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964490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A5557C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04D17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DDEC0A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4E53E6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C64575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64772">
            <w:pPr>
              <w:widowControl/>
              <w:rPr>
                <w:rFonts w:hint="eastAsia"/>
                <w:color w:val="000000"/>
                <w:sz w:val="24"/>
              </w:rPr>
            </w:pPr>
          </w:p>
        </w:tc>
      </w:tr>
      <w:tr w14:paraId="40BA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0BE1B1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CBDD4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F6057E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F54082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794420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69A4EC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FF4CA5">
            <w:pPr>
              <w:widowControl/>
              <w:rPr>
                <w:rFonts w:hint="eastAsia"/>
                <w:color w:val="000000"/>
                <w:sz w:val="24"/>
              </w:rPr>
            </w:pPr>
          </w:p>
        </w:tc>
      </w:tr>
      <w:tr w14:paraId="4CACA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A23252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0C28D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2D2B8B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B8A683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0F1926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9BEB85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AB3AE6">
            <w:pPr>
              <w:widowControl/>
              <w:rPr>
                <w:rFonts w:hint="eastAsia"/>
                <w:color w:val="000000"/>
                <w:sz w:val="24"/>
              </w:rPr>
            </w:pPr>
          </w:p>
        </w:tc>
      </w:tr>
      <w:tr w14:paraId="21E1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22D35B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0EECDD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1E7ABA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B2C923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5E0DE5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681F09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82F2E0">
            <w:pPr>
              <w:widowControl/>
              <w:rPr>
                <w:rFonts w:hint="eastAsia"/>
                <w:color w:val="000000"/>
                <w:sz w:val="24"/>
              </w:rPr>
            </w:pPr>
          </w:p>
        </w:tc>
      </w:tr>
    </w:tbl>
    <w:p w14:paraId="0D1E090F">
      <w:pPr>
        <w:adjustRightInd w:val="0"/>
        <w:snapToGrid w:val="0"/>
        <w:spacing w:line="480" w:lineRule="exact"/>
        <w:ind w:firstLine="560" w:firstLineChars="200"/>
        <w:rPr>
          <w:rFonts w:hint="eastAsia" w:ascii="仿宋" w:eastAsia="仿宋"/>
          <w:color w:val="000000"/>
          <w:sz w:val="28"/>
          <w:szCs w:val="28"/>
        </w:rPr>
      </w:pPr>
    </w:p>
    <w:p w14:paraId="677F8991"/>
    <w:sectPr>
      <w:pgSz w:w="16840" w:h="11907" w:orient="landscape"/>
      <w:pgMar w:top="1191" w:right="1247" w:bottom="1134" w:left="1134" w:header="851" w:footer="851" w:gutter="113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D79D3">
    <w:pPr>
      <w:pStyle w:val="3"/>
      <w:tabs>
        <w:tab w:val="center" w:pos="46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1F185"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01F185"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8A0D3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6EC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E6EC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hint="eastAsia"/>
      </w:rPr>
      <w:t>-1-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329ED">
    <w:pPr>
      <w:pStyle w:val="2"/>
      <w:spacing w:line="14" w:lineRule="auto"/>
      <w:rPr>
        <w:sz w:val="2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901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901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5856605</wp:posOffset>
              </wp:positionH>
              <wp:positionV relativeFrom="page">
                <wp:posOffset>9639935</wp:posOffset>
              </wp:positionV>
              <wp:extent cx="648335" cy="2032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F903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1.15pt;margin-top:759.05pt;height:16pt;width:51.05pt;mso-position-horizontal-relative:page;mso-position-vertical-relative:page;z-index:-251657216;mso-width-relative:page;mso-height-relative:page;" filled="f" stroked="f" coordsize="21600,21600" o:gfxdata="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8HU5vbAAAADgEAAA8AAAAA&#10;AAAAAQAgAAAAIgAAAGRycy9kb3ducmV2LnhtbFBLAQIUABQAAAAIAIdO4kAS+d1iEQIAABQEAAAO&#10;AAAAAAAAAAEAIAAAACoBAABkcnMvZTJvRG9jLnhtbFBLBQYAAAAABgAGAFkBAAC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F90374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63BD8"/>
    <w:rsid w:val="03CE7CF1"/>
    <w:rsid w:val="0D554FDF"/>
    <w:rsid w:val="12B97DBE"/>
    <w:rsid w:val="1B124510"/>
    <w:rsid w:val="203E7B55"/>
    <w:rsid w:val="23EB1DA2"/>
    <w:rsid w:val="28DA54D0"/>
    <w:rsid w:val="2B585F6F"/>
    <w:rsid w:val="381C69F4"/>
    <w:rsid w:val="5A4E03B9"/>
    <w:rsid w:val="5DF63BD8"/>
    <w:rsid w:val="68BB15DD"/>
    <w:rsid w:val="72EC6569"/>
    <w:rsid w:val="76BF021D"/>
    <w:rsid w:val="7A6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147" w:beforeLines="0" w:afterLines="0"/>
      <w:ind w:left="109"/>
    </w:pPr>
    <w:rPr>
      <w:rFonts w:hint="eastAsia" w:ascii="仿宋_GB2312" w:eastAsia="仿宋_GB2312" w:cs="仿宋_GB2312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2331</Words>
  <Characters>2444</Characters>
  <Lines>0</Lines>
  <Paragraphs>0</Paragraphs>
  <TotalTime>0</TotalTime>
  <ScaleCrop>false</ScaleCrop>
  <LinksUpToDate>false</LinksUpToDate>
  <CharactersWithSpaces>2893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2025-12-02T07:02:00Z</dcterms:created>
  <dc:creator>静待花开</dc:creator>
  <cp:lastModifiedBy>静待花开</cp:lastModifiedBy>
  <dcterms:modified xsi:type="dcterms:W3CDTF">2025-12-05T06:56:49Z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7C74B9E1E33E4C88857431F0C36DBABA_11</vt:lpwstr>
  </property>
  <property fmtid="{D5CDD505-2E9C-101B-9397-08002B2CF9AE}" pid="4" name="KSOTemplateDocerSaveRecord">
    <vt:lpwstr>eyJoZGlkIjoiY2QxYTU2ZTVjZDQwOTVlMzM5NWRjMjIyMDk0MWQwNDUiLCJ1c2VySWQiOiI2MjMwMjEzOTcifQ==</vt:lpwstr>
  </property>
</Properties>
</file>